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55" w:type="dxa"/>
          <w:left w:w="55" w:type="dxa"/>
          <w:bottom w:w="55" w:type="dxa"/>
          <w:right w:w="55" w:type="dxa"/>
        </w:tblCellMar>
        <w:tblLook w:val="0000" w:firstRow="0" w:lastRow="0" w:firstColumn="0" w:lastColumn="0" w:noHBand="0" w:noVBand="0"/>
      </w:tblPr>
      <w:tblGrid>
        <w:gridCol w:w="2466"/>
        <w:gridCol w:w="6716"/>
      </w:tblGrid>
      <w:tr w:rsidR="000F0C93" w:rsidRPr="006D2E14" w:rsidTr="0030685B">
        <w:trPr>
          <w:cantSplit/>
          <w:trHeight w:val="243"/>
        </w:trPr>
        <w:tc>
          <w:tcPr>
            <w:tcW w:w="1343" w:type="pct"/>
            <w:tcBorders>
              <w:top w:val="single" w:sz="1" w:space="0" w:color="000000"/>
              <w:left w:val="single" w:sz="1" w:space="0" w:color="000000"/>
              <w:bottom w:val="single" w:sz="1" w:space="0" w:color="000000"/>
            </w:tcBorders>
          </w:tcPr>
          <w:p w:rsidR="000F0C93" w:rsidRPr="006D2E14" w:rsidRDefault="000F0C93" w:rsidP="0030685B">
            <w:pPr>
              <w:autoSpaceDE/>
              <w:snapToGrid w:val="0"/>
              <w:rPr>
                <w:rFonts w:ascii="Cambria" w:hAnsi="Cambria" w:cs="Verdana"/>
                <w:b/>
                <w:bCs/>
                <w:i/>
                <w:iCs/>
                <w:noProof w:val="0"/>
                <w:sz w:val="18"/>
                <w:szCs w:val="18"/>
              </w:rPr>
            </w:pPr>
            <w:r>
              <w:rPr>
                <w:rFonts w:ascii="Cambria" w:hAnsi="Cambria" w:cs="Verdana"/>
                <w:b/>
                <w:bCs/>
                <w:i/>
                <w:iCs/>
                <w:noProof w:val="0"/>
                <w:sz w:val="18"/>
                <w:szCs w:val="18"/>
              </w:rPr>
              <w:t xml:space="preserve">Titre </w:t>
            </w:r>
          </w:p>
        </w:tc>
        <w:tc>
          <w:tcPr>
            <w:tcW w:w="3657" w:type="pct"/>
            <w:tcBorders>
              <w:top w:val="single" w:sz="1" w:space="0" w:color="000000"/>
              <w:left w:val="single" w:sz="1" w:space="0" w:color="000000"/>
              <w:bottom w:val="single" w:sz="1" w:space="0" w:color="000000"/>
              <w:right w:val="single" w:sz="1" w:space="0" w:color="000000"/>
            </w:tcBorders>
          </w:tcPr>
          <w:p w:rsidR="000F0C93" w:rsidRPr="006D2E14" w:rsidRDefault="000F0C93" w:rsidP="000F0C93">
            <w:pPr>
              <w:pStyle w:val="Paragraphedeliste"/>
              <w:numPr>
                <w:ilvl w:val="0"/>
                <w:numId w:val="2"/>
              </w:numPr>
              <w:rPr>
                <w:rFonts w:ascii="Times New Roman" w:hAnsi="Times New Roman" w:cs="Times New Roman"/>
                <w:noProof w:val="0"/>
                <w:sz w:val="22"/>
                <w:szCs w:val="22"/>
              </w:rPr>
            </w:pPr>
            <w:r>
              <w:rPr>
                <w:rFonts w:ascii="Times New Roman" w:hAnsi="Times New Roman" w:cs="Times New Roman"/>
                <w:noProof w:val="0"/>
                <w:sz w:val="22"/>
                <w:szCs w:val="22"/>
              </w:rPr>
              <w:t>Analyse 3 : Intégrales et Séries</w:t>
            </w:r>
          </w:p>
        </w:tc>
      </w:tr>
      <w:tr w:rsidR="000F0C93" w:rsidRPr="006D2E14" w:rsidTr="0030685B">
        <w:trPr>
          <w:cantSplit/>
          <w:trHeight w:val="243"/>
        </w:trPr>
        <w:tc>
          <w:tcPr>
            <w:tcW w:w="1343" w:type="pct"/>
            <w:tcBorders>
              <w:left w:val="single" w:sz="1" w:space="0" w:color="000000"/>
              <w:bottom w:val="single" w:sz="1" w:space="0" w:color="000000"/>
            </w:tcBorders>
          </w:tcPr>
          <w:p w:rsidR="000F0C93" w:rsidRPr="006D2E14" w:rsidRDefault="000F0C93" w:rsidP="0030685B">
            <w:pPr>
              <w:autoSpaceDE/>
              <w:snapToGrid w:val="0"/>
              <w:rPr>
                <w:rFonts w:ascii="Cambria" w:hAnsi="Cambria" w:cs="Verdana"/>
                <w:b/>
                <w:bCs/>
                <w:i/>
                <w:iCs/>
                <w:noProof w:val="0"/>
                <w:sz w:val="18"/>
                <w:szCs w:val="18"/>
              </w:rPr>
            </w:pPr>
            <w:r>
              <w:rPr>
                <w:rFonts w:ascii="Cambria" w:hAnsi="Cambria" w:cs="Verdana"/>
                <w:b/>
                <w:bCs/>
                <w:i/>
                <w:iCs/>
                <w:noProof w:val="0"/>
                <w:sz w:val="18"/>
                <w:szCs w:val="18"/>
              </w:rPr>
              <w:t>Code</w:t>
            </w:r>
          </w:p>
        </w:tc>
        <w:tc>
          <w:tcPr>
            <w:tcW w:w="3657" w:type="pct"/>
            <w:tcBorders>
              <w:left w:val="single" w:sz="1" w:space="0" w:color="000000"/>
              <w:bottom w:val="single" w:sz="1" w:space="0" w:color="000000"/>
              <w:right w:val="single" w:sz="1" w:space="0" w:color="000000"/>
            </w:tcBorders>
          </w:tcPr>
          <w:p w:rsidR="000F0C93" w:rsidRPr="006D2E14" w:rsidRDefault="000F0C93" w:rsidP="000F0C93">
            <w:pPr>
              <w:pStyle w:val="Paragraphedeliste"/>
              <w:numPr>
                <w:ilvl w:val="0"/>
                <w:numId w:val="2"/>
              </w:numPr>
              <w:rPr>
                <w:rFonts w:ascii="Times New Roman" w:hAnsi="Times New Roman" w:cs="Times New Roman"/>
                <w:noProof w:val="0"/>
                <w:sz w:val="22"/>
                <w:szCs w:val="22"/>
              </w:rPr>
            </w:pPr>
            <w:r>
              <w:rPr>
                <w:rFonts w:ascii="Times New Roman" w:hAnsi="Times New Roman" w:cs="Times New Roman"/>
                <w:noProof w:val="0"/>
                <w:sz w:val="22"/>
                <w:szCs w:val="22"/>
              </w:rPr>
              <w:t>MPCI235</w:t>
            </w:r>
            <w:r>
              <w:rPr>
                <w:rFonts w:ascii="Times New Roman" w:hAnsi="Times New Roman" w:cs="Times New Roman"/>
                <w:noProof w:val="0"/>
                <w:sz w:val="22"/>
                <w:szCs w:val="22"/>
              </w:rPr>
              <w:t>1</w:t>
            </w:r>
            <w:bookmarkStart w:id="0" w:name="_GoBack"/>
            <w:bookmarkEnd w:id="0"/>
          </w:p>
        </w:tc>
      </w:tr>
      <w:tr w:rsidR="000F0C93" w:rsidRPr="006D2E14" w:rsidTr="0030685B">
        <w:trPr>
          <w:cantSplit/>
          <w:trHeight w:val="600"/>
        </w:trPr>
        <w:tc>
          <w:tcPr>
            <w:tcW w:w="1343" w:type="pct"/>
            <w:tcBorders>
              <w:top w:val="single" w:sz="4" w:space="0" w:color="auto"/>
              <w:left w:val="single" w:sz="4" w:space="0" w:color="auto"/>
              <w:bottom w:val="single" w:sz="4" w:space="0" w:color="auto"/>
              <w:right w:val="single" w:sz="4" w:space="0" w:color="auto"/>
            </w:tcBorders>
          </w:tcPr>
          <w:p w:rsidR="000F0C93" w:rsidRPr="006D2E14" w:rsidRDefault="000F0C93" w:rsidP="0030685B">
            <w:pPr>
              <w:autoSpaceDE/>
              <w:snapToGrid w:val="0"/>
              <w:rPr>
                <w:rFonts w:ascii="Cambria" w:hAnsi="Cambria" w:cs="Verdana"/>
                <w:bCs/>
                <w:i/>
                <w:iCs/>
                <w:noProof w:val="0"/>
                <w:sz w:val="20"/>
                <w:szCs w:val="20"/>
              </w:rPr>
            </w:pPr>
            <w:r>
              <w:rPr>
                <w:rFonts w:ascii="Cambria" w:hAnsi="Cambria" w:cs="Verdana"/>
                <w:b/>
                <w:bCs/>
                <w:i/>
                <w:iCs/>
                <w:noProof w:val="0"/>
                <w:sz w:val="20"/>
                <w:szCs w:val="20"/>
              </w:rPr>
              <w:t>Auteur</w:t>
            </w:r>
          </w:p>
        </w:tc>
        <w:tc>
          <w:tcPr>
            <w:tcW w:w="3657" w:type="pct"/>
            <w:tcBorders>
              <w:top w:val="single" w:sz="4" w:space="0" w:color="auto"/>
              <w:left w:val="single" w:sz="4" w:space="0" w:color="auto"/>
              <w:bottom w:val="single" w:sz="4" w:space="0" w:color="auto"/>
              <w:right w:val="single" w:sz="4" w:space="0" w:color="auto"/>
            </w:tcBorders>
          </w:tcPr>
          <w:p w:rsidR="000F0C93" w:rsidRDefault="000F0C93" w:rsidP="000F0C93">
            <w:pPr>
              <w:numPr>
                <w:ilvl w:val="0"/>
                <w:numId w:val="3"/>
              </w:numPr>
              <w:rPr>
                <w:rFonts w:ascii="Times New Roman" w:hAnsi="Times New Roman" w:cs="Times New Roman"/>
                <w:noProof w:val="0"/>
                <w:sz w:val="22"/>
                <w:szCs w:val="22"/>
              </w:rPr>
            </w:pPr>
            <w:r>
              <w:rPr>
                <w:rFonts w:ascii="Times New Roman" w:hAnsi="Times New Roman" w:cs="Times New Roman"/>
                <w:noProof w:val="0"/>
                <w:sz w:val="22"/>
                <w:szCs w:val="22"/>
              </w:rPr>
              <w:t>Titre : Analyse 3 </w:t>
            </w:r>
          </w:p>
          <w:p w:rsidR="000F0C93" w:rsidRDefault="000F0C93" w:rsidP="000F0C93">
            <w:pPr>
              <w:pStyle w:val="Default"/>
              <w:numPr>
                <w:ilvl w:val="0"/>
                <w:numId w:val="3"/>
              </w:numPr>
            </w:pPr>
            <w:r>
              <w:t>Prénom &amp; NOM : Ibrahima FAYE</w:t>
            </w:r>
          </w:p>
          <w:p w:rsidR="000F0C93" w:rsidRDefault="000F0C93" w:rsidP="000F0C93">
            <w:pPr>
              <w:pStyle w:val="Default"/>
              <w:numPr>
                <w:ilvl w:val="0"/>
                <w:numId w:val="3"/>
              </w:numPr>
            </w:pPr>
            <w:r>
              <w:t>E-mail : ibrahima.faye@uadb.edu.sn</w:t>
            </w:r>
          </w:p>
          <w:p w:rsidR="000F0C93" w:rsidRPr="006901E3" w:rsidRDefault="000F0C93" w:rsidP="000F0C93">
            <w:pPr>
              <w:pStyle w:val="Default"/>
              <w:numPr>
                <w:ilvl w:val="0"/>
                <w:numId w:val="3"/>
              </w:numPr>
            </w:pPr>
            <w:r>
              <w:t>Téléphone : 00221 77 514 83 87</w:t>
            </w:r>
          </w:p>
        </w:tc>
      </w:tr>
      <w:tr w:rsidR="000F0C93" w:rsidRPr="006D2E14" w:rsidTr="0030685B">
        <w:trPr>
          <w:cantSplit/>
          <w:trHeight w:val="243"/>
        </w:trPr>
        <w:tc>
          <w:tcPr>
            <w:tcW w:w="1343" w:type="pct"/>
            <w:tcBorders>
              <w:left w:val="single" w:sz="1" w:space="0" w:color="000000"/>
              <w:bottom w:val="single" w:sz="1" w:space="0" w:color="000000"/>
            </w:tcBorders>
          </w:tcPr>
          <w:p w:rsidR="000F0C93" w:rsidRPr="00A40FAA" w:rsidRDefault="000F0C93" w:rsidP="0030685B">
            <w:pPr>
              <w:autoSpaceDE/>
              <w:snapToGrid w:val="0"/>
              <w:rPr>
                <w:rFonts w:ascii="Cambria" w:hAnsi="Cambria" w:cs="Verdana"/>
                <w:bCs/>
                <w:i/>
                <w:iCs/>
                <w:noProof w:val="0"/>
                <w:sz w:val="18"/>
                <w:szCs w:val="18"/>
              </w:rPr>
            </w:pPr>
            <w:r>
              <w:rPr>
                <w:rFonts w:ascii="Cambria" w:hAnsi="Cambria" w:cs="Verdana"/>
                <w:b/>
                <w:bCs/>
                <w:i/>
                <w:iCs/>
                <w:noProof w:val="0"/>
                <w:sz w:val="18"/>
                <w:szCs w:val="18"/>
              </w:rPr>
              <w:t>Établissement</w:t>
            </w:r>
          </w:p>
        </w:tc>
        <w:tc>
          <w:tcPr>
            <w:tcW w:w="3657" w:type="pct"/>
            <w:tcBorders>
              <w:left w:val="single" w:sz="1" w:space="0" w:color="000000"/>
              <w:bottom w:val="single" w:sz="1" w:space="0" w:color="000000"/>
              <w:right w:val="single" w:sz="1" w:space="0" w:color="000000"/>
            </w:tcBorders>
          </w:tcPr>
          <w:p w:rsidR="000F0C93" w:rsidRDefault="000F0C93" w:rsidP="000F0C93">
            <w:pPr>
              <w:pStyle w:val="Paragraphedeliste"/>
              <w:numPr>
                <w:ilvl w:val="0"/>
                <w:numId w:val="2"/>
              </w:numPr>
              <w:rPr>
                <w:rFonts w:ascii="Times New Roman" w:hAnsi="Times New Roman" w:cs="Times New Roman"/>
                <w:noProof w:val="0"/>
                <w:sz w:val="22"/>
                <w:szCs w:val="22"/>
              </w:rPr>
            </w:pPr>
            <w:r>
              <w:rPr>
                <w:rFonts w:ascii="Times New Roman" w:hAnsi="Times New Roman" w:cs="Times New Roman"/>
                <w:noProof w:val="0"/>
                <w:sz w:val="22"/>
                <w:szCs w:val="22"/>
              </w:rPr>
              <w:t>Université : Alioune Diop de Bambey</w:t>
            </w:r>
          </w:p>
          <w:p w:rsidR="000F0C93" w:rsidRPr="006D2E14" w:rsidRDefault="000F0C93" w:rsidP="000F0C93">
            <w:pPr>
              <w:pStyle w:val="Paragraphedeliste"/>
              <w:numPr>
                <w:ilvl w:val="0"/>
                <w:numId w:val="2"/>
              </w:numPr>
              <w:rPr>
                <w:rFonts w:ascii="Times New Roman" w:hAnsi="Times New Roman" w:cs="Times New Roman"/>
                <w:noProof w:val="0"/>
                <w:sz w:val="22"/>
                <w:szCs w:val="22"/>
              </w:rPr>
            </w:pPr>
            <w:r>
              <w:rPr>
                <w:rFonts w:ascii="Times New Roman" w:hAnsi="Times New Roman" w:cs="Times New Roman"/>
                <w:noProof w:val="0"/>
                <w:sz w:val="22"/>
                <w:szCs w:val="22"/>
              </w:rPr>
              <w:t>UFR ou Faculté</w:t>
            </w:r>
            <w:proofErr w:type="gramStart"/>
            <w:r>
              <w:rPr>
                <w:rFonts w:ascii="Times New Roman" w:hAnsi="Times New Roman" w:cs="Times New Roman"/>
                <w:noProof w:val="0"/>
                <w:sz w:val="22"/>
                <w:szCs w:val="22"/>
              </w:rPr>
              <w:t>:  SATIC</w:t>
            </w:r>
            <w:proofErr w:type="gramEnd"/>
          </w:p>
        </w:tc>
      </w:tr>
      <w:tr w:rsidR="000F0C93" w:rsidRPr="006D2E14" w:rsidTr="0030685B">
        <w:trPr>
          <w:cantSplit/>
          <w:trHeight w:val="243"/>
        </w:trPr>
        <w:tc>
          <w:tcPr>
            <w:tcW w:w="1343" w:type="pct"/>
            <w:tcBorders>
              <w:left w:val="single" w:sz="1" w:space="0" w:color="000000"/>
              <w:bottom w:val="single" w:sz="1" w:space="0" w:color="000000"/>
            </w:tcBorders>
          </w:tcPr>
          <w:p w:rsidR="000F0C93" w:rsidRDefault="000F0C93" w:rsidP="0030685B">
            <w:pPr>
              <w:autoSpaceDE/>
              <w:snapToGrid w:val="0"/>
              <w:rPr>
                <w:rFonts w:ascii="Cambria" w:hAnsi="Cambria" w:cs="Verdana"/>
                <w:b/>
                <w:bCs/>
                <w:i/>
                <w:iCs/>
                <w:noProof w:val="0"/>
                <w:sz w:val="18"/>
                <w:szCs w:val="18"/>
              </w:rPr>
            </w:pPr>
            <w:r>
              <w:rPr>
                <w:rFonts w:ascii="Cambria" w:hAnsi="Cambria" w:cs="Verdana"/>
                <w:b/>
                <w:bCs/>
                <w:i/>
                <w:iCs/>
                <w:noProof w:val="0"/>
                <w:sz w:val="18"/>
                <w:szCs w:val="18"/>
              </w:rPr>
              <w:t>Public et niveau d’enseignement</w:t>
            </w:r>
          </w:p>
        </w:tc>
        <w:tc>
          <w:tcPr>
            <w:tcW w:w="3657" w:type="pct"/>
            <w:tcBorders>
              <w:left w:val="single" w:sz="1" w:space="0" w:color="000000"/>
              <w:bottom w:val="single" w:sz="1" w:space="0" w:color="000000"/>
              <w:right w:val="single" w:sz="1" w:space="0" w:color="000000"/>
            </w:tcBorders>
          </w:tcPr>
          <w:p w:rsidR="000F0C93" w:rsidRPr="006D2E14" w:rsidRDefault="000F0C93" w:rsidP="000F0C93">
            <w:pPr>
              <w:pStyle w:val="Paragraphedeliste"/>
              <w:numPr>
                <w:ilvl w:val="0"/>
                <w:numId w:val="2"/>
              </w:numPr>
              <w:rPr>
                <w:rFonts w:ascii="Times New Roman" w:hAnsi="Times New Roman" w:cs="Times New Roman"/>
                <w:noProof w:val="0"/>
                <w:sz w:val="22"/>
                <w:szCs w:val="22"/>
              </w:rPr>
            </w:pPr>
            <w:r>
              <w:rPr>
                <w:rFonts w:ascii="Times New Roman" w:hAnsi="Times New Roman" w:cs="Times New Roman"/>
                <w:noProof w:val="0"/>
                <w:sz w:val="22"/>
                <w:szCs w:val="22"/>
              </w:rPr>
              <w:t>Licence 2 MPCI- SID</w:t>
            </w:r>
          </w:p>
        </w:tc>
      </w:tr>
      <w:tr w:rsidR="000F0C93" w:rsidRPr="006D2E14" w:rsidTr="0030685B">
        <w:trPr>
          <w:cantSplit/>
          <w:trHeight w:val="243"/>
        </w:trPr>
        <w:tc>
          <w:tcPr>
            <w:tcW w:w="1343" w:type="pct"/>
            <w:tcBorders>
              <w:left w:val="single" w:sz="1" w:space="0" w:color="000000"/>
              <w:bottom w:val="single" w:sz="1" w:space="0" w:color="000000"/>
            </w:tcBorders>
          </w:tcPr>
          <w:p w:rsidR="000F0C93" w:rsidRDefault="000F0C93" w:rsidP="0030685B">
            <w:pPr>
              <w:autoSpaceDE/>
              <w:snapToGrid w:val="0"/>
              <w:rPr>
                <w:rFonts w:ascii="Cambria" w:hAnsi="Cambria" w:cs="Verdana"/>
                <w:b/>
                <w:bCs/>
                <w:i/>
                <w:iCs/>
                <w:noProof w:val="0"/>
                <w:sz w:val="18"/>
                <w:szCs w:val="18"/>
              </w:rPr>
            </w:pPr>
            <w:r>
              <w:rPr>
                <w:rFonts w:ascii="Cambria" w:hAnsi="Cambria" w:cs="Verdana"/>
                <w:b/>
                <w:bCs/>
                <w:i/>
                <w:iCs/>
                <w:noProof w:val="0"/>
                <w:sz w:val="18"/>
                <w:szCs w:val="18"/>
              </w:rPr>
              <w:t>Semestre</w:t>
            </w:r>
          </w:p>
        </w:tc>
        <w:tc>
          <w:tcPr>
            <w:tcW w:w="3657" w:type="pct"/>
            <w:tcBorders>
              <w:left w:val="single" w:sz="1" w:space="0" w:color="000000"/>
              <w:bottom w:val="single" w:sz="1" w:space="0" w:color="000000"/>
              <w:right w:val="single" w:sz="1" w:space="0" w:color="000000"/>
            </w:tcBorders>
          </w:tcPr>
          <w:p w:rsidR="000F0C93" w:rsidRPr="006D2E14" w:rsidRDefault="000F0C93" w:rsidP="000F0C93">
            <w:pPr>
              <w:pStyle w:val="Paragraphedeliste"/>
              <w:numPr>
                <w:ilvl w:val="0"/>
                <w:numId w:val="2"/>
              </w:numPr>
              <w:rPr>
                <w:rFonts w:ascii="Times New Roman" w:hAnsi="Times New Roman" w:cs="Times New Roman"/>
                <w:noProof w:val="0"/>
                <w:sz w:val="22"/>
                <w:szCs w:val="22"/>
              </w:rPr>
            </w:pPr>
            <w:r>
              <w:rPr>
                <w:rFonts w:ascii="Times New Roman" w:hAnsi="Times New Roman" w:cs="Times New Roman"/>
                <w:noProof w:val="0"/>
                <w:sz w:val="22"/>
                <w:szCs w:val="22"/>
              </w:rPr>
              <w:t>3</w:t>
            </w:r>
          </w:p>
        </w:tc>
      </w:tr>
      <w:tr w:rsidR="000F0C93" w:rsidRPr="006D2E14" w:rsidTr="0030685B">
        <w:trPr>
          <w:cantSplit/>
          <w:trHeight w:val="243"/>
        </w:trPr>
        <w:tc>
          <w:tcPr>
            <w:tcW w:w="1343" w:type="pct"/>
            <w:tcBorders>
              <w:left w:val="single" w:sz="1" w:space="0" w:color="000000"/>
              <w:bottom w:val="single" w:sz="1" w:space="0" w:color="000000"/>
            </w:tcBorders>
          </w:tcPr>
          <w:p w:rsidR="000F0C93" w:rsidRPr="00A40FAA" w:rsidRDefault="000F0C93" w:rsidP="0030685B">
            <w:pPr>
              <w:autoSpaceDE/>
              <w:snapToGrid w:val="0"/>
              <w:rPr>
                <w:rFonts w:ascii="Cambria" w:hAnsi="Cambria" w:cs="Verdana"/>
                <w:bCs/>
                <w:i/>
                <w:iCs/>
                <w:noProof w:val="0"/>
                <w:sz w:val="18"/>
                <w:szCs w:val="18"/>
              </w:rPr>
            </w:pPr>
            <w:r>
              <w:rPr>
                <w:rFonts w:ascii="Cambria" w:hAnsi="Cambria" w:cs="Verdana"/>
                <w:b/>
                <w:bCs/>
                <w:i/>
                <w:iCs/>
                <w:noProof w:val="0"/>
                <w:sz w:val="18"/>
                <w:szCs w:val="18"/>
              </w:rPr>
              <w:t xml:space="preserve">Durée d’apprentissage de l’apprenant </w:t>
            </w:r>
            <w:r w:rsidRPr="008A2BF5">
              <w:rPr>
                <w:rFonts w:ascii="Cambria" w:hAnsi="Cambria" w:cs="Verdana"/>
                <w:bCs/>
                <w:i/>
                <w:iCs/>
                <w:noProof w:val="0"/>
                <w:sz w:val="18"/>
                <w:szCs w:val="18"/>
              </w:rPr>
              <w:t>(jours ou semaines)</w:t>
            </w:r>
          </w:p>
        </w:tc>
        <w:tc>
          <w:tcPr>
            <w:tcW w:w="3657" w:type="pct"/>
            <w:tcBorders>
              <w:left w:val="single" w:sz="1" w:space="0" w:color="000000"/>
              <w:bottom w:val="single" w:sz="1" w:space="0" w:color="000000"/>
              <w:right w:val="single" w:sz="1" w:space="0" w:color="000000"/>
            </w:tcBorders>
          </w:tcPr>
          <w:p w:rsidR="000F0C93" w:rsidRPr="006D2E14" w:rsidRDefault="000F0C93" w:rsidP="000F0C93">
            <w:pPr>
              <w:pStyle w:val="Paragraphedeliste"/>
              <w:numPr>
                <w:ilvl w:val="0"/>
                <w:numId w:val="2"/>
              </w:numPr>
              <w:rPr>
                <w:rFonts w:ascii="Times New Roman" w:hAnsi="Times New Roman" w:cs="Times New Roman"/>
                <w:noProof w:val="0"/>
                <w:sz w:val="22"/>
                <w:szCs w:val="22"/>
              </w:rPr>
            </w:pPr>
            <w:r>
              <w:rPr>
                <w:rFonts w:ascii="Times New Roman" w:hAnsi="Times New Roman" w:cs="Times New Roman"/>
                <w:noProof w:val="0"/>
                <w:sz w:val="22"/>
                <w:szCs w:val="22"/>
              </w:rPr>
              <w:t xml:space="preserve">12 </w:t>
            </w:r>
            <w:proofErr w:type="gramStart"/>
            <w:r>
              <w:rPr>
                <w:rFonts w:ascii="Times New Roman" w:hAnsi="Times New Roman" w:cs="Times New Roman"/>
                <w:noProof w:val="0"/>
                <w:sz w:val="22"/>
                <w:szCs w:val="22"/>
              </w:rPr>
              <w:t>semestre</w:t>
            </w:r>
            <w:proofErr w:type="gramEnd"/>
            <w:r>
              <w:rPr>
                <w:rFonts w:ascii="Times New Roman" w:hAnsi="Times New Roman" w:cs="Times New Roman"/>
                <w:noProof w:val="0"/>
                <w:sz w:val="22"/>
                <w:szCs w:val="22"/>
              </w:rPr>
              <w:t xml:space="preserve"> 3</w:t>
            </w:r>
          </w:p>
        </w:tc>
      </w:tr>
      <w:tr w:rsidR="000F0C93" w:rsidRPr="006D2E14" w:rsidTr="0030685B">
        <w:trPr>
          <w:cantSplit/>
          <w:trHeight w:val="243"/>
        </w:trPr>
        <w:tc>
          <w:tcPr>
            <w:tcW w:w="1343" w:type="pct"/>
            <w:tcBorders>
              <w:left w:val="single" w:sz="1" w:space="0" w:color="000000"/>
              <w:bottom w:val="single" w:sz="1" w:space="0" w:color="000000"/>
            </w:tcBorders>
          </w:tcPr>
          <w:p w:rsidR="000F0C93" w:rsidRDefault="000F0C93" w:rsidP="0030685B">
            <w:pPr>
              <w:autoSpaceDE/>
              <w:snapToGrid w:val="0"/>
              <w:rPr>
                <w:rFonts w:ascii="Cambria" w:hAnsi="Cambria" w:cs="Verdana"/>
                <w:b/>
                <w:bCs/>
                <w:i/>
                <w:iCs/>
                <w:noProof w:val="0"/>
                <w:sz w:val="18"/>
                <w:szCs w:val="18"/>
              </w:rPr>
            </w:pPr>
            <w:r>
              <w:rPr>
                <w:rFonts w:ascii="Cambria" w:hAnsi="Cambria" w:cs="Verdana"/>
                <w:b/>
                <w:bCs/>
                <w:i/>
                <w:iCs/>
                <w:noProof w:val="0"/>
                <w:sz w:val="18"/>
                <w:szCs w:val="18"/>
              </w:rPr>
              <w:t>Crédits (ECTS)</w:t>
            </w:r>
          </w:p>
        </w:tc>
        <w:tc>
          <w:tcPr>
            <w:tcW w:w="3657" w:type="pct"/>
            <w:tcBorders>
              <w:left w:val="single" w:sz="1" w:space="0" w:color="000000"/>
              <w:bottom w:val="single" w:sz="1" w:space="0" w:color="000000"/>
              <w:right w:val="single" w:sz="1" w:space="0" w:color="000000"/>
            </w:tcBorders>
          </w:tcPr>
          <w:p w:rsidR="000F0C93" w:rsidRPr="006D2E14" w:rsidRDefault="000F0C93" w:rsidP="000F0C93">
            <w:pPr>
              <w:pStyle w:val="Paragraphedeliste"/>
              <w:numPr>
                <w:ilvl w:val="0"/>
                <w:numId w:val="2"/>
              </w:numPr>
              <w:rPr>
                <w:rFonts w:ascii="Times New Roman" w:hAnsi="Times New Roman" w:cs="Times New Roman"/>
                <w:noProof w:val="0"/>
                <w:sz w:val="22"/>
                <w:szCs w:val="22"/>
              </w:rPr>
            </w:pPr>
          </w:p>
        </w:tc>
      </w:tr>
      <w:tr w:rsidR="000F0C93" w:rsidRPr="006D2E14" w:rsidTr="0030685B">
        <w:trPr>
          <w:cantSplit/>
          <w:trHeight w:val="243"/>
        </w:trPr>
        <w:tc>
          <w:tcPr>
            <w:tcW w:w="1343" w:type="pct"/>
            <w:tcBorders>
              <w:left w:val="single" w:sz="1" w:space="0" w:color="000000"/>
              <w:bottom w:val="single" w:sz="1" w:space="0" w:color="000000"/>
            </w:tcBorders>
          </w:tcPr>
          <w:p w:rsidR="000F0C93" w:rsidRDefault="000F0C93" w:rsidP="0030685B">
            <w:pPr>
              <w:autoSpaceDE/>
              <w:snapToGrid w:val="0"/>
              <w:rPr>
                <w:rFonts w:ascii="Cambria" w:hAnsi="Cambria" w:cs="Verdana"/>
                <w:b/>
                <w:bCs/>
                <w:i/>
                <w:iCs/>
                <w:noProof w:val="0"/>
                <w:sz w:val="18"/>
                <w:szCs w:val="18"/>
              </w:rPr>
            </w:pPr>
            <w:r>
              <w:rPr>
                <w:rFonts w:ascii="Cambria" w:hAnsi="Cambria" w:cs="Verdana"/>
                <w:b/>
                <w:bCs/>
                <w:i/>
                <w:iCs/>
                <w:noProof w:val="0"/>
                <w:sz w:val="18"/>
                <w:szCs w:val="18"/>
              </w:rPr>
              <w:t>N° version et date</w:t>
            </w:r>
          </w:p>
        </w:tc>
        <w:tc>
          <w:tcPr>
            <w:tcW w:w="3657" w:type="pct"/>
            <w:tcBorders>
              <w:left w:val="single" w:sz="1" w:space="0" w:color="000000"/>
              <w:bottom w:val="single" w:sz="1" w:space="0" w:color="000000"/>
              <w:right w:val="single" w:sz="1" w:space="0" w:color="000000"/>
            </w:tcBorders>
          </w:tcPr>
          <w:p w:rsidR="000F0C93" w:rsidRDefault="000F0C93" w:rsidP="000F0C93">
            <w:pPr>
              <w:pStyle w:val="Paragraphedeliste"/>
              <w:numPr>
                <w:ilvl w:val="0"/>
                <w:numId w:val="2"/>
              </w:numPr>
              <w:autoSpaceDE/>
              <w:autoSpaceDN w:val="0"/>
              <w:textAlignment w:val="baseline"/>
              <w:outlineLvl w:val="5"/>
              <w:rPr>
                <w:rFonts w:ascii="Times New Roman" w:hAnsi="Times New Roman" w:cs="Times New Roman"/>
                <w:noProof w:val="0"/>
                <w:sz w:val="22"/>
                <w:szCs w:val="22"/>
              </w:rPr>
            </w:pPr>
          </w:p>
          <w:p w:rsidR="000F0C93" w:rsidRDefault="000F0C93" w:rsidP="000F0C93">
            <w:pPr>
              <w:pStyle w:val="Paragraphedeliste"/>
              <w:numPr>
                <w:ilvl w:val="0"/>
                <w:numId w:val="2"/>
              </w:numPr>
              <w:autoSpaceDE/>
              <w:autoSpaceDN w:val="0"/>
              <w:textAlignment w:val="baseline"/>
              <w:outlineLvl w:val="5"/>
              <w:rPr>
                <w:rFonts w:ascii="Times New Roman" w:hAnsi="Times New Roman" w:cs="Times New Roman"/>
                <w:noProof w:val="0"/>
                <w:sz w:val="22"/>
                <w:szCs w:val="22"/>
              </w:rPr>
            </w:pPr>
          </w:p>
        </w:tc>
      </w:tr>
      <w:tr w:rsidR="000F0C93" w:rsidRPr="006D2E14" w:rsidTr="0030685B">
        <w:trPr>
          <w:cantSplit/>
          <w:trHeight w:val="1203"/>
        </w:trPr>
        <w:tc>
          <w:tcPr>
            <w:tcW w:w="1343" w:type="pct"/>
            <w:tcBorders>
              <w:left w:val="single" w:sz="1" w:space="0" w:color="000000"/>
              <w:bottom w:val="single" w:sz="1" w:space="0" w:color="000000"/>
            </w:tcBorders>
          </w:tcPr>
          <w:p w:rsidR="000F0C93" w:rsidRPr="006D2E14" w:rsidRDefault="000F0C93" w:rsidP="0030685B">
            <w:pPr>
              <w:autoSpaceDE/>
              <w:snapToGrid w:val="0"/>
              <w:rPr>
                <w:rFonts w:ascii="Cambria" w:hAnsi="Cambria" w:cs="Verdana"/>
                <w:b/>
                <w:bCs/>
                <w:i/>
                <w:iCs/>
                <w:noProof w:val="0"/>
                <w:sz w:val="18"/>
                <w:szCs w:val="18"/>
              </w:rPr>
            </w:pPr>
            <w:r>
              <w:rPr>
                <w:rFonts w:ascii="Cambria" w:hAnsi="Cambria" w:cs="Verdana"/>
                <w:b/>
                <w:bCs/>
                <w:i/>
                <w:iCs/>
                <w:noProof w:val="0"/>
                <w:sz w:val="20"/>
                <w:szCs w:val="20"/>
              </w:rPr>
              <w:t>Prérequis</w:t>
            </w:r>
          </w:p>
        </w:tc>
        <w:tc>
          <w:tcPr>
            <w:tcW w:w="3657" w:type="pct"/>
            <w:tcBorders>
              <w:left w:val="single" w:sz="1" w:space="0" w:color="000000"/>
              <w:bottom w:val="single" w:sz="1" w:space="0" w:color="000000"/>
              <w:right w:val="single" w:sz="1" w:space="0" w:color="000000"/>
            </w:tcBorders>
          </w:tcPr>
          <w:p w:rsidR="000F0C93" w:rsidRDefault="000F0C93" w:rsidP="000F0C93">
            <w:pPr>
              <w:pStyle w:val="Paragraphedeliste"/>
              <w:numPr>
                <w:ilvl w:val="0"/>
                <w:numId w:val="2"/>
              </w:numPr>
              <w:autoSpaceDE/>
              <w:autoSpaceDN w:val="0"/>
              <w:textAlignment w:val="baseline"/>
              <w:outlineLvl w:val="5"/>
              <w:rPr>
                <w:rFonts w:ascii="Times New Roman" w:hAnsi="Times New Roman" w:cs="Times New Roman"/>
                <w:noProof w:val="0"/>
                <w:sz w:val="22"/>
                <w:szCs w:val="22"/>
              </w:rPr>
            </w:pPr>
            <w:r>
              <w:rPr>
                <w:rFonts w:ascii="Times New Roman" w:hAnsi="Times New Roman" w:cs="Times New Roman"/>
                <w:noProof w:val="0"/>
                <w:sz w:val="22"/>
                <w:szCs w:val="22"/>
              </w:rPr>
              <w:t>Fonction d’une variable réelle, Suites numériques, Intégrales simples</w:t>
            </w:r>
          </w:p>
          <w:p w:rsidR="000F0C93" w:rsidRDefault="000F0C93" w:rsidP="0030685B">
            <w:pPr>
              <w:pStyle w:val="Paragraphedeliste"/>
              <w:autoSpaceDE/>
              <w:autoSpaceDN w:val="0"/>
              <w:ind w:left="468"/>
              <w:textAlignment w:val="baseline"/>
              <w:outlineLvl w:val="5"/>
              <w:rPr>
                <w:rFonts w:ascii="Times New Roman" w:hAnsi="Times New Roman" w:cs="Times New Roman"/>
                <w:noProof w:val="0"/>
                <w:sz w:val="22"/>
                <w:szCs w:val="22"/>
              </w:rPr>
            </w:pPr>
          </w:p>
          <w:p w:rsidR="000F0C93" w:rsidRDefault="000F0C93" w:rsidP="0030685B">
            <w:pPr>
              <w:pStyle w:val="Paragraphedeliste"/>
              <w:autoSpaceDE/>
              <w:autoSpaceDN w:val="0"/>
              <w:ind w:left="468"/>
              <w:textAlignment w:val="baseline"/>
              <w:outlineLvl w:val="5"/>
              <w:rPr>
                <w:rFonts w:ascii="Times New Roman" w:hAnsi="Times New Roman" w:cs="Times New Roman"/>
                <w:noProof w:val="0"/>
                <w:sz w:val="22"/>
                <w:szCs w:val="22"/>
              </w:rPr>
            </w:pPr>
          </w:p>
          <w:p w:rsidR="000F0C93" w:rsidRDefault="000F0C93" w:rsidP="0030685B">
            <w:pPr>
              <w:pStyle w:val="Paragraphedeliste"/>
              <w:autoSpaceDE/>
              <w:autoSpaceDN w:val="0"/>
              <w:ind w:left="468"/>
              <w:textAlignment w:val="baseline"/>
              <w:outlineLvl w:val="5"/>
              <w:rPr>
                <w:rFonts w:ascii="Times New Roman" w:hAnsi="Times New Roman" w:cs="Times New Roman"/>
                <w:noProof w:val="0"/>
                <w:sz w:val="22"/>
                <w:szCs w:val="22"/>
              </w:rPr>
            </w:pPr>
          </w:p>
          <w:p w:rsidR="000F0C93" w:rsidRDefault="000F0C93" w:rsidP="0030685B">
            <w:pPr>
              <w:pStyle w:val="Paragraphedeliste"/>
              <w:autoSpaceDE/>
              <w:autoSpaceDN w:val="0"/>
              <w:ind w:left="468"/>
              <w:textAlignment w:val="baseline"/>
              <w:outlineLvl w:val="5"/>
              <w:rPr>
                <w:rFonts w:ascii="Times New Roman" w:hAnsi="Times New Roman" w:cs="Times New Roman"/>
                <w:noProof w:val="0"/>
                <w:sz w:val="22"/>
                <w:szCs w:val="22"/>
              </w:rPr>
            </w:pPr>
          </w:p>
          <w:p w:rsidR="000F0C93" w:rsidRDefault="000F0C93" w:rsidP="0030685B">
            <w:pPr>
              <w:pStyle w:val="Paragraphedeliste"/>
              <w:autoSpaceDE/>
              <w:autoSpaceDN w:val="0"/>
              <w:ind w:left="468"/>
              <w:textAlignment w:val="baseline"/>
              <w:outlineLvl w:val="5"/>
              <w:rPr>
                <w:rFonts w:ascii="Times New Roman" w:hAnsi="Times New Roman" w:cs="Times New Roman"/>
                <w:noProof w:val="0"/>
                <w:sz w:val="22"/>
                <w:szCs w:val="22"/>
              </w:rPr>
            </w:pPr>
          </w:p>
          <w:p w:rsidR="000F0C93" w:rsidRDefault="000F0C93" w:rsidP="0030685B">
            <w:pPr>
              <w:pStyle w:val="Paragraphedeliste"/>
              <w:autoSpaceDE/>
              <w:autoSpaceDN w:val="0"/>
              <w:ind w:left="468"/>
              <w:textAlignment w:val="baseline"/>
              <w:outlineLvl w:val="5"/>
              <w:rPr>
                <w:rFonts w:ascii="Times New Roman" w:hAnsi="Times New Roman" w:cs="Times New Roman"/>
                <w:noProof w:val="0"/>
                <w:sz w:val="22"/>
                <w:szCs w:val="22"/>
              </w:rPr>
            </w:pPr>
          </w:p>
          <w:p w:rsidR="000F0C93" w:rsidRPr="006D2E14" w:rsidRDefault="000F0C93" w:rsidP="0030685B">
            <w:pPr>
              <w:pStyle w:val="Paragraphedeliste"/>
              <w:autoSpaceDE/>
              <w:autoSpaceDN w:val="0"/>
              <w:ind w:left="468"/>
              <w:textAlignment w:val="baseline"/>
              <w:outlineLvl w:val="5"/>
              <w:rPr>
                <w:rFonts w:ascii="Times New Roman" w:hAnsi="Times New Roman" w:cs="Times New Roman"/>
                <w:noProof w:val="0"/>
                <w:sz w:val="22"/>
                <w:szCs w:val="22"/>
              </w:rPr>
            </w:pPr>
          </w:p>
        </w:tc>
      </w:tr>
      <w:tr w:rsidR="000F0C93" w:rsidRPr="006D2E14" w:rsidTr="0030685B">
        <w:trPr>
          <w:cantSplit/>
          <w:trHeight w:val="488"/>
        </w:trPr>
        <w:tc>
          <w:tcPr>
            <w:tcW w:w="1343" w:type="pct"/>
            <w:tcBorders>
              <w:left w:val="single" w:sz="1" w:space="0" w:color="000000"/>
              <w:bottom w:val="single" w:sz="1" w:space="0" w:color="000000"/>
            </w:tcBorders>
          </w:tcPr>
          <w:p w:rsidR="000F0C93" w:rsidRDefault="000F0C93" w:rsidP="0030685B">
            <w:pPr>
              <w:autoSpaceDE/>
              <w:snapToGrid w:val="0"/>
              <w:rPr>
                <w:rFonts w:ascii="Cambria" w:hAnsi="Cambria" w:cs="Verdana"/>
                <w:b/>
                <w:bCs/>
                <w:i/>
                <w:iCs/>
                <w:noProof w:val="0"/>
                <w:sz w:val="20"/>
                <w:szCs w:val="20"/>
              </w:rPr>
            </w:pPr>
            <w:r w:rsidRPr="006D2E14">
              <w:rPr>
                <w:rFonts w:ascii="Cambria" w:hAnsi="Cambria" w:cs="Verdana"/>
                <w:b/>
                <w:bCs/>
                <w:i/>
                <w:iCs/>
                <w:noProof w:val="0"/>
                <w:sz w:val="20"/>
                <w:szCs w:val="20"/>
              </w:rPr>
              <w:t xml:space="preserve">Objectifs </w:t>
            </w:r>
            <w:r>
              <w:rPr>
                <w:rFonts w:ascii="Cambria" w:hAnsi="Cambria" w:cs="Verdana"/>
                <w:b/>
                <w:bCs/>
                <w:i/>
                <w:iCs/>
                <w:noProof w:val="0"/>
                <w:sz w:val="20"/>
                <w:szCs w:val="20"/>
              </w:rPr>
              <w:t>pédagogiques visés</w:t>
            </w:r>
          </w:p>
          <w:p w:rsidR="000F0C93" w:rsidRDefault="000F0C93" w:rsidP="0030685B">
            <w:pPr>
              <w:pStyle w:val="Default"/>
            </w:pPr>
          </w:p>
          <w:p w:rsidR="000F0C93" w:rsidRDefault="000F0C93" w:rsidP="0030685B">
            <w:pPr>
              <w:pStyle w:val="Default"/>
            </w:pPr>
          </w:p>
          <w:p w:rsidR="000F0C93" w:rsidRPr="008A2BF5" w:rsidRDefault="000F0C93" w:rsidP="0030685B">
            <w:pPr>
              <w:pStyle w:val="Default"/>
            </w:pPr>
          </w:p>
        </w:tc>
        <w:tc>
          <w:tcPr>
            <w:tcW w:w="3657" w:type="pct"/>
            <w:tcBorders>
              <w:left w:val="single" w:sz="1" w:space="0" w:color="000000"/>
              <w:bottom w:val="single" w:sz="1" w:space="0" w:color="000000"/>
              <w:right w:val="single" w:sz="1" w:space="0" w:color="000000"/>
            </w:tcBorders>
          </w:tcPr>
          <w:p w:rsidR="000F0C93" w:rsidRPr="002408AD" w:rsidRDefault="000F0C93" w:rsidP="0030685B">
            <w:r w:rsidRPr="002408AD">
              <w:t>De dis</w:t>
            </w:r>
            <w:r>
              <w:t>tinguer les différents concepts : nature et convergence d’une intégrale et d’une série.</w:t>
            </w:r>
            <w:r w:rsidRPr="002408AD">
              <w:t xml:space="preserve"> De</w:t>
            </w:r>
            <w:r>
              <w:t xml:space="preserve"> comprendre les notions de convergence des intégrales et des séries.D’utiliser les différents critères de convergences pour résoudre des exercices. De comprendre les séries de entières et de Fourier.</w:t>
            </w:r>
          </w:p>
          <w:p w:rsidR="000F0C93" w:rsidRPr="006D2E14" w:rsidRDefault="000F0C93" w:rsidP="0030685B">
            <w:pPr>
              <w:pStyle w:val="Paragraphedeliste"/>
              <w:rPr>
                <w:rFonts w:ascii="Times New Roman" w:hAnsi="Times New Roman" w:cs="Times New Roman"/>
                <w:noProof w:val="0"/>
                <w:sz w:val="22"/>
                <w:szCs w:val="22"/>
              </w:rPr>
            </w:pPr>
          </w:p>
        </w:tc>
      </w:tr>
      <w:tr w:rsidR="000F0C93" w:rsidRPr="006D2E14" w:rsidTr="0030685B">
        <w:trPr>
          <w:cantSplit/>
          <w:trHeight w:val="1588"/>
        </w:trPr>
        <w:tc>
          <w:tcPr>
            <w:tcW w:w="1343" w:type="pct"/>
            <w:tcBorders>
              <w:left w:val="single" w:sz="1" w:space="0" w:color="000000"/>
              <w:bottom w:val="single" w:sz="1" w:space="0" w:color="000000"/>
            </w:tcBorders>
          </w:tcPr>
          <w:p w:rsidR="000F0C93" w:rsidRPr="006D2E14" w:rsidRDefault="000F0C93" w:rsidP="0030685B">
            <w:pPr>
              <w:autoSpaceDE/>
              <w:snapToGrid w:val="0"/>
              <w:rPr>
                <w:rFonts w:ascii="Cambria" w:hAnsi="Cambria" w:cs="Verdana"/>
                <w:b/>
                <w:bCs/>
                <w:i/>
                <w:iCs/>
                <w:noProof w:val="0"/>
                <w:sz w:val="20"/>
                <w:szCs w:val="20"/>
              </w:rPr>
            </w:pPr>
            <w:r>
              <w:rPr>
                <w:rFonts w:ascii="Cambria" w:hAnsi="Cambria" w:cs="Verdana"/>
                <w:b/>
                <w:bCs/>
                <w:i/>
                <w:iCs/>
                <w:noProof w:val="0"/>
                <w:sz w:val="18"/>
                <w:szCs w:val="18"/>
              </w:rPr>
              <w:t>Courte Description</w:t>
            </w:r>
          </w:p>
        </w:tc>
        <w:tc>
          <w:tcPr>
            <w:tcW w:w="3657" w:type="pct"/>
            <w:tcBorders>
              <w:left w:val="single" w:sz="1" w:space="0" w:color="000000"/>
              <w:bottom w:val="single" w:sz="1" w:space="0" w:color="000000"/>
              <w:right w:val="single" w:sz="1" w:space="0" w:color="000000"/>
            </w:tcBorders>
          </w:tcPr>
          <w:p w:rsidR="000F0C93" w:rsidRPr="009F443B" w:rsidRDefault="000F0C93" w:rsidP="0030685B">
            <w:pPr>
              <w:pStyle w:val="Paragraphedeliste"/>
              <w:autoSpaceDE/>
              <w:autoSpaceDN w:val="0"/>
              <w:ind w:left="0"/>
              <w:textAlignment w:val="baseline"/>
              <w:outlineLvl w:val="4"/>
              <w:rPr>
                <w:rFonts w:ascii="Times New Roman" w:hAnsi="Times New Roman" w:cs="Times New Roman"/>
                <w:noProof w:val="0"/>
                <w:sz w:val="22"/>
                <w:szCs w:val="22"/>
              </w:rPr>
            </w:pPr>
            <w:r w:rsidRPr="009F443B">
              <w:rPr>
                <w:rFonts w:ascii="Helvetica" w:hAnsi="Helvetica"/>
                <w:sz w:val="21"/>
                <w:szCs w:val="21"/>
                <w:shd w:val="clear" w:color="auto" w:fill="FFFFFF"/>
              </w:rPr>
              <w:t>Ce cours présente les concepts fondamentaux d'intégrale, d'</w:t>
            </w:r>
            <w:hyperlink r:id="rId6" w:tooltip="Intégrales généralisées" w:history="1">
              <w:r w:rsidRPr="009F443B">
                <w:rPr>
                  <w:rStyle w:val="Lienhypertexte"/>
                  <w:rFonts w:ascii="Helvetica" w:hAnsi="Helvetica"/>
                  <w:sz w:val="21"/>
                  <w:szCs w:val="21"/>
                  <w:shd w:val="clear" w:color="auto" w:fill="FFFFFF"/>
                </w:rPr>
                <w:t>intégrales généralisées</w:t>
              </w:r>
            </w:hyperlink>
            <w:r w:rsidRPr="009F443B">
              <w:rPr>
                <w:rStyle w:val="apple-converted-space"/>
                <w:rFonts w:ascii="Helvetica" w:hAnsi="Helvetica"/>
                <w:sz w:val="21"/>
                <w:szCs w:val="21"/>
                <w:shd w:val="clear" w:color="auto" w:fill="FFFFFF"/>
              </w:rPr>
              <w:t> </w:t>
            </w:r>
            <w:r w:rsidRPr="009F443B">
              <w:rPr>
                <w:rFonts w:ascii="Helvetica" w:hAnsi="Helvetica"/>
                <w:sz w:val="21"/>
                <w:szCs w:val="21"/>
                <w:shd w:val="clear" w:color="auto" w:fill="FFFFFF"/>
              </w:rPr>
              <w:t> d'une fonction d'une variable, et de séries numériques. Les premiers chapitres généralisent les notions d'intégrales, bien connues dans le cas des fonctions d’une variable. Les chapitres qui suivent concernent les séries</w:t>
            </w:r>
            <w:r>
              <w:rPr>
                <w:rFonts w:ascii="Helvetica" w:hAnsi="Helvetica"/>
                <w:sz w:val="21"/>
                <w:szCs w:val="21"/>
                <w:shd w:val="clear" w:color="auto" w:fill="FFFFFF"/>
              </w:rPr>
              <w:t>.</w:t>
            </w:r>
          </w:p>
        </w:tc>
      </w:tr>
      <w:tr w:rsidR="000F0C93" w:rsidRPr="006D2E14" w:rsidTr="0030685B">
        <w:trPr>
          <w:cantSplit/>
          <w:trHeight w:val="243"/>
        </w:trPr>
        <w:tc>
          <w:tcPr>
            <w:tcW w:w="1343" w:type="pct"/>
            <w:tcBorders>
              <w:top w:val="single" w:sz="4" w:space="0" w:color="auto"/>
              <w:left w:val="single" w:sz="4" w:space="0" w:color="auto"/>
              <w:bottom w:val="single" w:sz="4" w:space="0" w:color="auto"/>
              <w:right w:val="single" w:sz="4" w:space="0" w:color="auto"/>
            </w:tcBorders>
          </w:tcPr>
          <w:p w:rsidR="000F0C93" w:rsidRPr="006D2E14" w:rsidRDefault="000F0C93" w:rsidP="0030685B">
            <w:pPr>
              <w:autoSpaceDE/>
              <w:snapToGrid w:val="0"/>
              <w:rPr>
                <w:rFonts w:ascii="Cambria" w:hAnsi="Cambria" w:cs="Verdana"/>
                <w:b/>
                <w:bCs/>
                <w:i/>
                <w:iCs/>
                <w:noProof w:val="0"/>
                <w:sz w:val="20"/>
                <w:szCs w:val="20"/>
              </w:rPr>
            </w:pPr>
            <w:r>
              <w:rPr>
                <w:rFonts w:ascii="Cambria" w:hAnsi="Cambria" w:cs="Verdana"/>
                <w:b/>
                <w:bCs/>
                <w:i/>
                <w:iCs/>
                <w:noProof w:val="0"/>
                <w:sz w:val="20"/>
                <w:szCs w:val="20"/>
              </w:rPr>
              <w:t>Mots clés</w:t>
            </w:r>
          </w:p>
        </w:tc>
        <w:tc>
          <w:tcPr>
            <w:tcW w:w="3657" w:type="pct"/>
            <w:tcBorders>
              <w:top w:val="single" w:sz="4" w:space="0" w:color="auto"/>
              <w:left w:val="single" w:sz="4" w:space="0" w:color="auto"/>
              <w:bottom w:val="single" w:sz="4" w:space="0" w:color="auto"/>
              <w:right w:val="single" w:sz="4" w:space="0" w:color="auto"/>
            </w:tcBorders>
          </w:tcPr>
          <w:p w:rsidR="000F0C93" w:rsidRPr="006D2E14" w:rsidRDefault="000F0C93" w:rsidP="000F0C93">
            <w:pPr>
              <w:pStyle w:val="Paragraphedeliste"/>
              <w:numPr>
                <w:ilvl w:val="0"/>
                <w:numId w:val="1"/>
              </w:numPr>
              <w:autoSpaceDE/>
              <w:autoSpaceDN w:val="0"/>
              <w:textAlignment w:val="baseline"/>
              <w:outlineLvl w:val="4"/>
              <w:rPr>
                <w:rFonts w:ascii="Times New Roman" w:hAnsi="Times New Roman" w:cs="Times New Roman"/>
                <w:noProof w:val="0"/>
                <w:sz w:val="22"/>
                <w:szCs w:val="22"/>
              </w:rPr>
            </w:pPr>
            <w:r>
              <w:rPr>
                <w:rFonts w:ascii="Times New Roman" w:hAnsi="Times New Roman" w:cs="Times New Roman"/>
                <w:noProof w:val="0"/>
                <w:sz w:val="22"/>
                <w:szCs w:val="22"/>
              </w:rPr>
              <w:t xml:space="preserve">Intégrales généralisées, séries numériques, de fonctions, entières et de Fourier, convergence </w:t>
            </w:r>
          </w:p>
        </w:tc>
      </w:tr>
    </w:tbl>
    <w:p w:rsidR="00291C36" w:rsidRDefault="00291C36"/>
    <w:sectPr w:rsidR="00291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font>
  <w:font w:name="OfficinaSerif-Book">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313D3"/>
    <w:multiLevelType w:val="hybridMultilevel"/>
    <w:tmpl w:val="1B223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D">
      <w:start w:val="1"/>
      <w:numFmt w:val="bullet"/>
      <w:lvlText w:val=""/>
      <w:lvlJc w:val="left"/>
      <w:pPr>
        <w:ind w:left="2880" w:hanging="360"/>
      </w:pPr>
      <w:rPr>
        <w:rFonts w:ascii="Wingdings" w:hAnsi="Wingdings" w:hint="default"/>
      </w:rPr>
    </w:lvl>
    <w:lvl w:ilvl="4" w:tplc="040C0005">
      <w:start w:val="1"/>
      <w:numFmt w:val="bullet"/>
      <w:lvlText w:val=""/>
      <w:lvlJc w:val="left"/>
      <w:pPr>
        <w:ind w:left="3600"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394CD6"/>
    <w:multiLevelType w:val="hybridMultilevel"/>
    <w:tmpl w:val="22627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782475"/>
    <w:multiLevelType w:val="hybridMultilevel"/>
    <w:tmpl w:val="EF44C9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93"/>
    <w:rsid w:val="000F0C93"/>
    <w:rsid w:val="00291C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0F0C93"/>
    <w:pPr>
      <w:widowControl w:val="0"/>
      <w:suppressAutoHyphens/>
      <w:autoSpaceDE w:val="0"/>
      <w:spacing w:after="0" w:line="240" w:lineRule="auto"/>
    </w:pPr>
    <w:rPr>
      <w:rFonts w:ascii="Thorndale" w:eastAsia="Times New Roman" w:hAnsi="Thorndale" w:cs="Thorndale"/>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0F0C93"/>
    <w:rPr>
      <w:rFonts w:ascii="OfficinaSerif-Book" w:hAnsi="OfficinaSerif-Book" w:cs="OfficinaSerif-Book"/>
      <w:sz w:val="20"/>
      <w:szCs w:val="20"/>
    </w:rPr>
  </w:style>
  <w:style w:type="paragraph" w:styleId="Paragraphedeliste">
    <w:name w:val="List Paragraph"/>
    <w:basedOn w:val="Normal"/>
    <w:uiPriority w:val="34"/>
    <w:qFormat/>
    <w:rsid w:val="000F0C93"/>
    <w:pPr>
      <w:ind w:left="720"/>
      <w:contextualSpacing/>
    </w:pPr>
  </w:style>
  <w:style w:type="character" w:customStyle="1" w:styleId="apple-converted-space">
    <w:name w:val="apple-converted-space"/>
    <w:basedOn w:val="Policepardfaut"/>
    <w:rsid w:val="000F0C93"/>
  </w:style>
  <w:style w:type="character" w:styleId="Lienhypertexte">
    <w:name w:val="Hyperlink"/>
    <w:basedOn w:val="Policepardfaut"/>
    <w:uiPriority w:val="99"/>
    <w:semiHidden/>
    <w:unhideWhenUsed/>
    <w:rsid w:val="000F0C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0F0C93"/>
    <w:pPr>
      <w:widowControl w:val="0"/>
      <w:suppressAutoHyphens/>
      <w:autoSpaceDE w:val="0"/>
      <w:spacing w:after="0" w:line="240" w:lineRule="auto"/>
    </w:pPr>
    <w:rPr>
      <w:rFonts w:ascii="Thorndale" w:eastAsia="Times New Roman" w:hAnsi="Thorndale" w:cs="Thorndale"/>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0F0C93"/>
    <w:rPr>
      <w:rFonts w:ascii="OfficinaSerif-Book" w:hAnsi="OfficinaSerif-Book" w:cs="OfficinaSerif-Book"/>
      <w:sz w:val="20"/>
      <w:szCs w:val="20"/>
    </w:rPr>
  </w:style>
  <w:style w:type="paragraph" w:styleId="Paragraphedeliste">
    <w:name w:val="List Paragraph"/>
    <w:basedOn w:val="Normal"/>
    <w:uiPriority w:val="34"/>
    <w:qFormat/>
    <w:rsid w:val="000F0C93"/>
    <w:pPr>
      <w:ind w:left="720"/>
      <w:contextualSpacing/>
    </w:pPr>
  </w:style>
  <w:style w:type="character" w:customStyle="1" w:styleId="apple-converted-space">
    <w:name w:val="apple-converted-space"/>
    <w:basedOn w:val="Policepardfaut"/>
    <w:rsid w:val="000F0C93"/>
  </w:style>
  <w:style w:type="character" w:styleId="Lienhypertexte">
    <w:name w:val="Hyperlink"/>
    <w:basedOn w:val="Policepardfaut"/>
    <w:uiPriority w:val="99"/>
    <w:semiHidden/>
    <w:unhideWhenUsed/>
    <w:rsid w:val="000F0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ad.uadb.univ.sn/mod/book/view.php?id=17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1167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2014-12-29T15:38:00Z</dcterms:created>
  <dcterms:modified xsi:type="dcterms:W3CDTF">2014-12-29T15:42:00Z</dcterms:modified>
</cp:coreProperties>
</file>