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8" w:rsidRPr="006D2E14" w:rsidRDefault="00877DE8" w:rsidP="00877DE8">
      <w:pPr>
        <w:pBdr>
          <w:bottom w:val="single" w:sz="1" w:space="0" w:color="000000"/>
        </w:pBdr>
        <w:autoSpaceDE/>
        <w:rPr>
          <w:rFonts w:ascii="Verdana" w:hAnsi="Verdana" w:cs="Verdana"/>
          <w:b/>
          <w:bCs/>
          <w:i/>
          <w:iCs/>
          <w:noProof w:val="0"/>
        </w:rPr>
      </w:pPr>
      <w:r w:rsidRPr="006D2E14">
        <w:rPr>
          <w:rFonts w:ascii="Verdana" w:hAnsi="Verdana" w:cs="Verdana"/>
          <w:b/>
          <w:bCs/>
          <w:i/>
          <w:iCs/>
          <w:noProof w:val="0"/>
        </w:rPr>
        <w:t xml:space="preserve">Fiche de </w:t>
      </w:r>
      <w:r>
        <w:rPr>
          <w:rFonts w:ascii="Verdana" w:hAnsi="Verdana" w:cs="Verdana"/>
          <w:b/>
          <w:bCs/>
          <w:i/>
          <w:iCs/>
          <w:noProof w:val="0"/>
        </w:rPr>
        <w:t>structuration</w:t>
      </w:r>
      <w:r w:rsidRPr="006D2E14">
        <w:rPr>
          <w:rFonts w:ascii="Verdana" w:hAnsi="Verdana" w:cs="Verdana"/>
          <w:b/>
          <w:bCs/>
          <w:i/>
          <w:iCs/>
          <w:noProof w:val="0"/>
        </w:rPr>
        <w:t xml:space="preserve"> </w:t>
      </w:r>
      <w:r>
        <w:rPr>
          <w:rFonts w:ascii="Verdana" w:hAnsi="Verdana" w:cs="Verdana"/>
          <w:b/>
          <w:bCs/>
          <w:i/>
          <w:iCs/>
          <w:noProof w:val="0"/>
        </w:rPr>
        <w:t>du cours</w:t>
      </w:r>
    </w:p>
    <w:p w:rsidR="00877DE8" w:rsidRPr="006D2E14" w:rsidRDefault="00877DE8" w:rsidP="00877DE8">
      <w:pPr>
        <w:autoSpaceDE/>
        <w:jc w:val="both"/>
        <w:rPr>
          <w:rFonts w:ascii="Verdana" w:hAnsi="Verdana" w:cs="Verdana"/>
          <w:noProof w:val="0"/>
          <w:sz w:val="20"/>
          <w:szCs w:val="20"/>
        </w:rPr>
      </w:pPr>
    </w:p>
    <w:p w:rsidR="00877DE8" w:rsidRPr="006D2E14" w:rsidRDefault="00877DE8" w:rsidP="00877DE8">
      <w:pPr>
        <w:autoSpaceDE/>
        <w:jc w:val="both"/>
        <w:rPr>
          <w:rFonts w:ascii="Verdana" w:hAnsi="Verdana" w:cs="Verdana"/>
          <w:noProof w:val="0"/>
          <w:sz w:val="20"/>
          <w:szCs w:val="20"/>
        </w:rPr>
      </w:pPr>
    </w:p>
    <w:p w:rsidR="00877DE8" w:rsidRPr="006D2E14" w:rsidRDefault="00877DE8" w:rsidP="00877DE8">
      <w:pPr>
        <w:pStyle w:val="Titre1"/>
        <w:numPr>
          <w:ilvl w:val="0"/>
          <w:numId w:val="2"/>
        </w:numPr>
        <w:rPr>
          <w:rFonts w:ascii="Verdana" w:hAnsi="Verdana" w:cs="Verdana"/>
          <w:b/>
          <w:bCs/>
          <w:noProof w:val="0"/>
          <w:sz w:val="24"/>
          <w:szCs w:val="24"/>
        </w:rPr>
      </w:pPr>
      <w:r w:rsidRPr="006D2E14">
        <w:rPr>
          <w:rFonts w:ascii="Verdana" w:hAnsi="Verdana" w:cs="Verdana"/>
          <w:b/>
          <w:bCs/>
          <w:noProof w:val="0"/>
          <w:sz w:val="24"/>
          <w:szCs w:val="24"/>
        </w:rPr>
        <w:t xml:space="preserve">Identification </w:t>
      </w:r>
      <w:r>
        <w:rPr>
          <w:rFonts w:ascii="Verdana" w:hAnsi="Verdana" w:cs="Verdana"/>
          <w:b/>
          <w:bCs/>
          <w:noProof w:val="0"/>
          <w:sz w:val="24"/>
          <w:szCs w:val="24"/>
        </w:rPr>
        <w:t>du cours</w:t>
      </w:r>
    </w:p>
    <w:p w:rsidR="00877DE8" w:rsidRPr="006D2E14" w:rsidRDefault="00877DE8" w:rsidP="00877DE8">
      <w:pPr>
        <w:autoSpaceDE/>
        <w:rPr>
          <w:rFonts w:ascii="Verdana" w:hAnsi="Verdana" w:cs="Verdana"/>
          <w:noProof w:val="0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6711"/>
      </w:tblGrid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Titre </w:t>
            </w:r>
          </w:p>
        </w:tc>
        <w:tc>
          <w:tcPr>
            <w:tcW w:w="3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877DE8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Algèbre III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Code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9321EF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MPCI 2352</w:t>
            </w:r>
          </w:p>
        </w:tc>
      </w:tr>
      <w:tr w:rsidR="00877DE8" w:rsidRPr="006D2E14" w:rsidTr="001F623C">
        <w:trPr>
          <w:cantSplit/>
          <w:trHeight w:val="60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Auteur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E8" w:rsidRDefault="00877DE8" w:rsidP="00877DE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Titre : Docteur</w:t>
            </w:r>
          </w:p>
          <w:p w:rsidR="00877DE8" w:rsidRDefault="00877DE8" w:rsidP="00877DE8">
            <w:pPr>
              <w:pStyle w:val="Default"/>
              <w:numPr>
                <w:ilvl w:val="0"/>
                <w:numId w:val="6"/>
              </w:numPr>
            </w:pPr>
            <w:r>
              <w:t>Prénom &amp; NOM : Alassane SY</w:t>
            </w:r>
          </w:p>
          <w:p w:rsidR="00877DE8" w:rsidRDefault="00877DE8" w:rsidP="00877DE8">
            <w:pPr>
              <w:pStyle w:val="Default"/>
              <w:numPr>
                <w:ilvl w:val="0"/>
                <w:numId w:val="6"/>
              </w:numPr>
            </w:pPr>
            <w:r>
              <w:t>E-mail : alassane.sy@uadb.edu.sn</w:t>
            </w:r>
          </w:p>
          <w:p w:rsidR="00877DE8" w:rsidRPr="006901E3" w:rsidRDefault="00877DE8" w:rsidP="00877DE8">
            <w:pPr>
              <w:pStyle w:val="Default"/>
              <w:numPr>
                <w:ilvl w:val="0"/>
                <w:numId w:val="6"/>
              </w:numPr>
            </w:pPr>
            <w:r>
              <w:t>Téléphone </w:t>
            </w:r>
            <w:r w:rsidRPr="002A0A0C">
              <w:rPr>
                <w:b/>
              </w:rPr>
              <w:t>: 77</w:t>
            </w:r>
            <w:r w:rsidR="002A0A0C" w:rsidRPr="002A0A0C">
              <w:rPr>
                <w:b/>
              </w:rPr>
              <w:t> </w:t>
            </w:r>
            <w:r w:rsidRPr="002A0A0C">
              <w:rPr>
                <w:b/>
              </w:rPr>
              <w:t>567</w:t>
            </w:r>
            <w:r w:rsidR="002A0A0C" w:rsidRPr="002A0A0C">
              <w:rPr>
                <w:b/>
              </w:rPr>
              <w:t xml:space="preserve"> </w:t>
            </w:r>
            <w:r w:rsidRPr="002A0A0C">
              <w:rPr>
                <w:b/>
              </w:rPr>
              <w:t>58 09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Pr="00A40FAA" w:rsidRDefault="00877DE8" w:rsidP="001F623C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Établissement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Default="00877DE8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Université : Alioune DIOP de Bambey</w:t>
            </w:r>
          </w:p>
          <w:p w:rsidR="00877DE8" w:rsidRPr="006D2E14" w:rsidRDefault="009C1483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UFR 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: S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ciences 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ppliquées et 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echnologies de l’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nformation et de la 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ommunication (SATIC)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Public et niveau d’enseignement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877DE8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Deuxième année Mathématique Physique Chimie et Informatique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Semestre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2A0A0C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3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Pr="00A40FAA" w:rsidRDefault="00877DE8" w:rsidP="001F623C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Durée d’apprentissage de l’apprenant </w:t>
            </w:r>
            <w:r w:rsidRPr="008A2BF5"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  <w:t>(jours ou semaines)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877DE8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13 semaines</w:t>
            </w:r>
            <w:r w:rsidR="000B5BD1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(enseignements, devoir et examen terminal)</w:t>
            </w: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Crédits (ECTS)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6D2E14" w:rsidRDefault="00877DE8" w:rsidP="00877DE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4</w:t>
            </w:r>
            <w:r w:rsidR="000B5BD1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/8</w:t>
            </w:r>
            <w:bookmarkStart w:id="0" w:name="_GoBack"/>
            <w:bookmarkEnd w:id="0"/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N° version et date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Default="00877DE8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2.0</w:t>
            </w:r>
          </w:p>
          <w:p w:rsidR="00877DE8" w:rsidRDefault="00877DE8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877DE8" w:rsidRPr="006D2E14" w:rsidTr="001F623C">
        <w:trPr>
          <w:cantSplit/>
          <w:trHeight w:val="120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Prérequis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A0C" w:rsidRDefault="002A0A0C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Espace vectoriel,</w:t>
            </w:r>
          </w:p>
          <w:p w:rsidR="002A0A0C" w:rsidRDefault="002A0A0C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calcul matriciel, </w:t>
            </w:r>
          </w:p>
          <w:p w:rsidR="002A0A0C" w:rsidRDefault="002A0A0C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applications linéaire, </w:t>
            </w:r>
          </w:p>
          <w:p w:rsidR="002A0A0C" w:rsidRDefault="002A0A0C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matrice d’une application linéaire, </w:t>
            </w:r>
          </w:p>
          <w:p w:rsidR="00877DE8" w:rsidRDefault="002A0A0C" w:rsidP="00877DE8">
            <w:pPr>
              <w:pStyle w:val="Paragraphedeliste"/>
              <w:numPr>
                <w:ilvl w:val="0"/>
                <w:numId w:val="5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changement de base.</w:t>
            </w:r>
          </w:p>
          <w:p w:rsidR="00877DE8" w:rsidRPr="002A0A0C" w:rsidRDefault="00877DE8" w:rsidP="002A0A0C">
            <w:pPr>
              <w:pStyle w:val="Paragraphedeliste"/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877DE8" w:rsidRPr="006D2E14" w:rsidTr="001F623C">
        <w:trPr>
          <w:cantSplit/>
          <w:trHeight w:val="4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6D2E14"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 xml:space="preserve">Objectifs </w:t>
            </w: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pédagogiques visés</w:t>
            </w:r>
          </w:p>
          <w:p w:rsidR="00877DE8" w:rsidRDefault="00877DE8" w:rsidP="001F623C">
            <w:pPr>
              <w:pStyle w:val="Default"/>
            </w:pPr>
          </w:p>
          <w:p w:rsidR="00877DE8" w:rsidRDefault="00877DE8" w:rsidP="001F623C">
            <w:pPr>
              <w:pStyle w:val="Default"/>
            </w:pPr>
          </w:p>
          <w:p w:rsidR="00877DE8" w:rsidRPr="008A2BF5" w:rsidRDefault="00877DE8" w:rsidP="001F623C">
            <w:pPr>
              <w:pStyle w:val="Default"/>
            </w:pP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Default="00877DE8" w:rsidP="00877DE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L’objectif est de réduire les endomorphismes :</w:t>
            </w:r>
          </w:p>
          <w:p w:rsidR="00877DE8" w:rsidRDefault="00877DE8" w:rsidP="00877DE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I) diagonalisation ;</w:t>
            </w:r>
          </w:p>
          <w:p w:rsidR="00877DE8" w:rsidRDefault="00877DE8" w:rsidP="00877DE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II)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trigonalisation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 ;</w:t>
            </w:r>
          </w:p>
          <w:p w:rsidR="00877DE8" w:rsidRDefault="00877DE8" w:rsidP="00877DE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III)  réduction sous forme de Jordan</w:t>
            </w:r>
          </w:p>
          <w:p w:rsidR="00877DE8" w:rsidRPr="006D2E14" w:rsidRDefault="002A0A0C" w:rsidP="00877DE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IV) Ré</w:t>
            </w:r>
            <w:r w:rsidR="00877DE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duction des formes quadratique </w:t>
            </w:r>
          </w:p>
        </w:tc>
      </w:tr>
      <w:tr w:rsidR="00877DE8" w:rsidRPr="006D2E14" w:rsidTr="001F623C">
        <w:trPr>
          <w:cantSplit/>
          <w:trHeight w:val="15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Courte Description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DE8" w:rsidRPr="002A0A0C" w:rsidRDefault="00877DE8" w:rsidP="002A0A0C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Dans ce cours, il s'agit d'étudier la réduction des endomorphisme</w:t>
            </w:r>
            <w:r w:rsidR="002A0A0C"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s</w:t>
            </w:r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 xml:space="preserve">: du calcul de </w:t>
            </w:r>
            <w:r w:rsidR="002A0A0C"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déterminant</w:t>
            </w:r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 xml:space="preserve"> à la réduction sous forme de Jordan, en passant par la diagonalisation et la </w:t>
            </w:r>
            <w:proofErr w:type="spellStart"/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trigonalisation</w:t>
            </w:r>
            <w:proofErr w:type="spellEnd"/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. Il s'agira aussi de faire une étude générale des théorèmes de l</w:t>
            </w:r>
            <w:r w:rsid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'algèbre linéaire (théorème de C</w:t>
            </w:r>
            <w:r w:rsidRPr="002A0A0C">
              <w:rPr>
                <w:rFonts w:ascii="Times New Roman" w:hAnsi="Times New Roman" w:cs="Times New Roman"/>
                <w:noProof w:val="0"/>
                <w:sz w:val="21"/>
                <w:szCs w:val="21"/>
                <w:shd w:val="clear" w:color="auto" w:fill="FFFFFF"/>
              </w:rPr>
              <w:t>ayley Hamilton) et ses applications. On terminera par l'étude des formes quadratiques.</w:t>
            </w:r>
          </w:p>
          <w:p w:rsidR="00877DE8" w:rsidRPr="006D2E14" w:rsidRDefault="00877DE8" w:rsidP="001F623C">
            <w:pPr>
              <w:pStyle w:val="Paragraphedeliste"/>
              <w:autoSpaceDE/>
              <w:autoSpaceDN w:val="0"/>
              <w:ind w:left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877DE8" w:rsidRPr="006D2E14" w:rsidTr="001F623C">
        <w:trPr>
          <w:cantSplit/>
          <w:trHeight w:val="24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E8" w:rsidRPr="006D2E14" w:rsidRDefault="00877DE8" w:rsidP="001F623C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Mots clés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E8" w:rsidRPr="006D2E14" w:rsidRDefault="00877DE8" w:rsidP="001F623C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Valeur propre, vecteur propre, diagonalisable, trigonalisable, réduction de Jordan, forme quadratique</w:t>
            </w:r>
            <w:r w:rsidR="002A0A0C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, théorème de Cayley-</w:t>
            </w:r>
            <w:proofErr w:type="spellStart"/>
            <w:r w:rsidR="002A0A0C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Hamiltion</w:t>
            </w:r>
            <w:proofErr w:type="spellEnd"/>
            <w:r w:rsidR="002A0A0C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.</w:t>
            </w:r>
          </w:p>
        </w:tc>
      </w:tr>
    </w:tbl>
    <w:p w:rsidR="00877DE8" w:rsidRPr="006D2E14" w:rsidRDefault="00877DE8" w:rsidP="00877DE8">
      <w:pPr>
        <w:autoSpaceDE/>
        <w:jc w:val="right"/>
        <w:rPr>
          <w:noProof w:val="0"/>
        </w:rPr>
      </w:pPr>
    </w:p>
    <w:p w:rsidR="00F555A2" w:rsidRDefault="00F555A2" w:rsidP="00877DE8">
      <w:pPr>
        <w:pStyle w:val="Default"/>
        <w:rPr>
          <w:noProof w:val="0"/>
        </w:rPr>
      </w:pPr>
    </w:p>
    <w:sectPr w:rsidR="00F555A2" w:rsidSect="00F555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erif-Book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36202E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1DB313D3"/>
    <w:multiLevelType w:val="hybridMultilevel"/>
    <w:tmpl w:val="1B223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94CD6"/>
    <w:multiLevelType w:val="hybridMultilevel"/>
    <w:tmpl w:val="2262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82475"/>
    <w:multiLevelType w:val="hybridMultilevel"/>
    <w:tmpl w:val="EF44C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E6069"/>
    <w:multiLevelType w:val="hybridMultilevel"/>
    <w:tmpl w:val="39B8A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E8"/>
    <w:rsid w:val="000B5BD1"/>
    <w:rsid w:val="002A0A0C"/>
    <w:rsid w:val="00877DE8"/>
    <w:rsid w:val="009321EF"/>
    <w:rsid w:val="009C1483"/>
    <w:rsid w:val="00F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877DE8"/>
    <w:pPr>
      <w:widowControl w:val="0"/>
      <w:suppressAutoHyphens/>
      <w:autoSpaceDE w:val="0"/>
    </w:pPr>
    <w:rPr>
      <w:rFonts w:ascii="Thorndale" w:eastAsia="Times New Roman" w:hAnsi="Thorndale" w:cs="Thorndale"/>
      <w:noProof/>
    </w:rPr>
  </w:style>
  <w:style w:type="paragraph" w:styleId="Titre1">
    <w:name w:val="heading 1"/>
    <w:basedOn w:val="Normal"/>
    <w:next w:val="Normal"/>
    <w:link w:val="Titre1Car"/>
    <w:qFormat/>
    <w:rsid w:val="00877DE8"/>
    <w:pPr>
      <w:numPr>
        <w:numId w:val="1"/>
      </w:numPr>
      <w:autoSpaceDE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877DE8"/>
    <w:pPr>
      <w:numPr>
        <w:ilvl w:val="1"/>
        <w:numId w:val="1"/>
      </w:numPr>
      <w:autoSpaceDE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877DE8"/>
    <w:pPr>
      <w:numPr>
        <w:ilvl w:val="2"/>
        <w:numId w:val="1"/>
      </w:numPr>
      <w:autoSpaceDE/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877DE8"/>
    <w:pPr>
      <w:numPr>
        <w:ilvl w:val="3"/>
        <w:numId w:val="1"/>
      </w:numPr>
      <w:autoSpaceDE/>
      <w:ind w:left="1431"/>
      <w:outlineLvl w:val="3"/>
    </w:pPr>
    <w:rPr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77DE8"/>
    <w:pPr>
      <w:numPr>
        <w:ilvl w:val="4"/>
        <w:numId w:val="1"/>
      </w:numPr>
      <w:autoSpaceDE/>
      <w:ind w:left="737" w:firstLine="0"/>
      <w:outlineLvl w:val="4"/>
    </w:pPr>
    <w:rPr>
      <w:rFonts w:ascii="Verdana" w:hAnsi="Verdana" w:cs="Verdana"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877DE8"/>
    <w:pPr>
      <w:numPr>
        <w:ilvl w:val="5"/>
        <w:numId w:val="1"/>
      </w:numPr>
      <w:autoSpaceDE/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77DE8"/>
    <w:pPr>
      <w:numPr>
        <w:ilvl w:val="6"/>
        <w:numId w:val="1"/>
      </w:numPr>
      <w:autoSpaceDE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77DE8"/>
    <w:pPr>
      <w:numPr>
        <w:ilvl w:val="7"/>
        <w:numId w:val="1"/>
      </w:numPr>
      <w:autoSpaceDE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877DE8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2Car">
    <w:name w:val="Titre 2 Car"/>
    <w:basedOn w:val="Policepardfaut"/>
    <w:link w:val="Titre2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3Car">
    <w:name w:val="Titre 3 Car"/>
    <w:basedOn w:val="Policepardfaut"/>
    <w:link w:val="Titre3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4Car">
    <w:name w:val="Titre 4 Car"/>
    <w:basedOn w:val="Policepardfaut"/>
    <w:link w:val="Titre4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5Car">
    <w:name w:val="Titre 5 Car"/>
    <w:basedOn w:val="Policepardfaut"/>
    <w:link w:val="Titre5"/>
    <w:rsid w:val="00877DE8"/>
    <w:rPr>
      <w:rFonts w:ascii="Verdana" w:eastAsia="Times New Roman" w:hAnsi="Verdana" w:cs="Verdana"/>
      <w:noProof/>
      <w:sz w:val="22"/>
      <w:szCs w:val="22"/>
    </w:rPr>
  </w:style>
  <w:style w:type="character" w:customStyle="1" w:styleId="Titre6Car">
    <w:name w:val="Titre 6 Car"/>
    <w:basedOn w:val="Policepardfaut"/>
    <w:link w:val="Titre6"/>
    <w:rsid w:val="00877DE8"/>
    <w:rPr>
      <w:rFonts w:ascii="Thorndale" w:eastAsia="Times New Roman" w:hAnsi="Thorndale" w:cs="Thorndale"/>
      <w:i/>
      <w:iCs/>
      <w:noProof/>
      <w:sz w:val="22"/>
      <w:szCs w:val="22"/>
    </w:rPr>
  </w:style>
  <w:style w:type="character" w:customStyle="1" w:styleId="Titre7Car">
    <w:name w:val="Titre 7 Car"/>
    <w:basedOn w:val="Policepardfaut"/>
    <w:link w:val="Titre7"/>
    <w:rsid w:val="00877DE8"/>
    <w:rPr>
      <w:rFonts w:ascii="Arial" w:eastAsia="Times New Roman" w:hAnsi="Arial" w:cs="Arial"/>
      <w:noProof/>
      <w:sz w:val="20"/>
      <w:szCs w:val="20"/>
    </w:rPr>
  </w:style>
  <w:style w:type="character" w:customStyle="1" w:styleId="Titre8Car">
    <w:name w:val="Titre 8 Car"/>
    <w:basedOn w:val="Policepardfaut"/>
    <w:link w:val="Titre8"/>
    <w:rsid w:val="00877DE8"/>
    <w:rPr>
      <w:rFonts w:ascii="Arial" w:eastAsia="Times New Roman" w:hAnsi="Arial" w:cs="Arial"/>
      <w:i/>
      <w:iCs/>
      <w:noProof/>
      <w:sz w:val="20"/>
      <w:szCs w:val="20"/>
    </w:rPr>
  </w:style>
  <w:style w:type="character" w:customStyle="1" w:styleId="Titre9Car">
    <w:name w:val="Titre 9 Car"/>
    <w:basedOn w:val="Policepardfaut"/>
    <w:link w:val="Titre9"/>
    <w:rsid w:val="00877DE8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paragraph" w:customStyle="1" w:styleId="Default">
    <w:name w:val="Default"/>
    <w:basedOn w:val="Normal"/>
    <w:rsid w:val="00877DE8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7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877DE8"/>
    <w:pPr>
      <w:widowControl w:val="0"/>
      <w:suppressAutoHyphens/>
      <w:autoSpaceDE w:val="0"/>
    </w:pPr>
    <w:rPr>
      <w:rFonts w:ascii="Thorndale" w:eastAsia="Times New Roman" w:hAnsi="Thorndale" w:cs="Thorndale"/>
      <w:noProof/>
    </w:rPr>
  </w:style>
  <w:style w:type="paragraph" w:styleId="Titre1">
    <w:name w:val="heading 1"/>
    <w:basedOn w:val="Normal"/>
    <w:next w:val="Normal"/>
    <w:link w:val="Titre1Car"/>
    <w:qFormat/>
    <w:rsid w:val="00877DE8"/>
    <w:pPr>
      <w:numPr>
        <w:numId w:val="1"/>
      </w:numPr>
      <w:autoSpaceDE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877DE8"/>
    <w:pPr>
      <w:numPr>
        <w:ilvl w:val="1"/>
        <w:numId w:val="1"/>
      </w:numPr>
      <w:autoSpaceDE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877DE8"/>
    <w:pPr>
      <w:numPr>
        <w:ilvl w:val="2"/>
        <w:numId w:val="1"/>
      </w:numPr>
      <w:autoSpaceDE/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877DE8"/>
    <w:pPr>
      <w:numPr>
        <w:ilvl w:val="3"/>
        <w:numId w:val="1"/>
      </w:numPr>
      <w:autoSpaceDE/>
      <w:ind w:left="1431"/>
      <w:outlineLvl w:val="3"/>
    </w:pPr>
    <w:rPr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77DE8"/>
    <w:pPr>
      <w:numPr>
        <w:ilvl w:val="4"/>
        <w:numId w:val="1"/>
      </w:numPr>
      <w:autoSpaceDE/>
      <w:ind w:left="737" w:firstLine="0"/>
      <w:outlineLvl w:val="4"/>
    </w:pPr>
    <w:rPr>
      <w:rFonts w:ascii="Verdana" w:hAnsi="Verdana" w:cs="Verdana"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877DE8"/>
    <w:pPr>
      <w:numPr>
        <w:ilvl w:val="5"/>
        <w:numId w:val="1"/>
      </w:numPr>
      <w:autoSpaceDE/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77DE8"/>
    <w:pPr>
      <w:numPr>
        <w:ilvl w:val="6"/>
        <w:numId w:val="1"/>
      </w:numPr>
      <w:autoSpaceDE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77DE8"/>
    <w:pPr>
      <w:numPr>
        <w:ilvl w:val="7"/>
        <w:numId w:val="1"/>
      </w:numPr>
      <w:autoSpaceDE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877DE8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2Car">
    <w:name w:val="Titre 2 Car"/>
    <w:basedOn w:val="Policepardfaut"/>
    <w:link w:val="Titre2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3Car">
    <w:name w:val="Titre 3 Car"/>
    <w:basedOn w:val="Policepardfaut"/>
    <w:link w:val="Titre3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4Car">
    <w:name w:val="Titre 4 Car"/>
    <w:basedOn w:val="Policepardfaut"/>
    <w:link w:val="Titre4"/>
    <w:rsid w:val="00877DE8"/>
    <w:rPr>
      <w:rFonts w:ascii="Thorndale" w:eastAsia="Times New Roman" w:hAnsi="Thorndale" w:cs="Thorndale"/>
      <w:noProof/>
      <w:sz w:val="20"/>
      <w:szCs w:val="20"/>
    </w:rPr>
  </w:style>
  <w:style w:type="character" w:customStyle="1" w:styleId="Titre5Car">
    <w:name w:val="Titre 5 Car"/>
    <w:basedOn w:val="Policepardfaut"/>
    <w:link w:val="Titre5"/>
    <w:rsid w:val="00877DE8"/>
    <w:rPr>
      <w:rFonts w:ascii="Verdana" w:eastAsia="Times New Roman" w:hAnsi="Verdana" w:cs="Verdana"/>
      <w:noProof/>
      <w:sz w:val="22"/>
      <w:szCs w:val="22"/>
    </w:rPr>
  </w:style>
  <w:style w:type="character" w:customStyle="1" w:styleId="Titre6Car">
    <w:name w:val="Titre 6 Car"/>
    <w:basedOn w:val="Policepardfaut"/>
    <w:link w:val="Titre6"/>
    <w:rsid w:val="00877DE8"/>
    <w:rPr>
      <w:rFonts w:ascii="Thorndale" w:eastAsia="Times New Roman" w:hAnsi="Thorndale" w:cs="Thorndale"/>
      <w:i/>
      <w:iCs/>
      <w:noProof/>
      <w:sz w:val="22"/>
      <w:szCs w:val="22"/>
    </w:rPr>
  </w:style>
  <w:style w:type="character" w:customStyle="1" w:styleId="Titre7Car">
    <w:name w:val="Titre 7 Car"/>
    <w:basedOn w:val="Policepardfaut"/>
    <w:link w:val="Titre7"/>
    <w:rsid w:val="00877DE8"/>
    <w:rPr>
      <w:rFonts w:ascii="Arial" w:eastAsia="Times New Roman" w:hAnsi="Arial" w:cs="Arial"/>
      <w:noProof/>
      <w:sz w:val="20"/>
      <w:szCs w:val="20"/>
    </w:rPr>
  </w:style>
  <w:style w:type="character" w:customStyle="1" w:styleId="Titre8Car">
    <w:name w:val="Titre 8 Car"/>
    <w:basedOn w:val="Policepardfaut"/>
    <w:link w:val="Titre8"/>
    <w:rsid w:val="00877DE8"/>
    <w:rPr>
      <w:rFonts w:ascii="Arial" w:eastAsia="Times New Roman" w:hAnsi="Arial" w:cs="Arial"/>
      <w:i/>
      <w:iCs/>
      <w:noProof/>
      <w:sz w:val="20"/>
      <w:szCs w:val="20"/>
    </w:rPr>
  </w:style>
  <w:style w:type="character" w:customStyle="1" w:styleId="Titre9Car">
    <w:name w:val="Titre 9 Car"/>
    <w:basedOn w:val="Policepardfaut"/>
    <w:link w:val="Titre9"/>
    <w:rsid w:val="00877DE8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paragraph" w:customStyle="1" w:styleId="Default">
    <w:name w:val="Default"/>
    <w:basedOn w:val="Normal"/>
    <w:rsid w:val="00877DE8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7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maseck</dc:creator>
  <cp:lastModifiedBy>USER</cp:lastModifiedBy>
  <cp:revision>4</cp:revision>
  <dcterms:created xsi:type="dcterms:W3CDTF">2016-04-03T18:55:00Z</dcterms:created>
  <dcterms:modified xsi:type="dcterms:W3CDTF">2016-04-03T19:04:00Z</dcterms:modified>
</cp:coreProperties>
</file>